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網 走 市 文 化 賞 候 補 者 推 薦 書（団体）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令和　　年　　月　　日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-800099</wp:posOffset>
                </wp:positionV>
                <wp:extent cx="991870" cy="2108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4828" y="3679353"/>
                          <a:ext cx="9823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別紙９－③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-800099</wp:posOffset>
                </wp:positionV>
                <wp:extent cx="991870" cy="2108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網　走　市　長　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3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推薦者住所氏名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06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団体の場合は名称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97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及び代表者氏名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9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次の者は、網走市文化賞条例第３条に該当すると認められるので、文化賞候補者として別紙調書を添えて推薦いたします。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74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団　体　名</w:t>
      </w:r>
    </w:p>
    <w:sectPr>
      <w:pgSz w:h="16838" w:w="11906" w:orient="portrait"/>
      <w:pgMar w:bottom="1134" w:top="1134" w:left="1304" w:right="130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V7S++2EkjTL8/kVifuaqmETvg==">CgMxLjA4AHIhMXQ3MkEyQ1czVWNXNjRkYTI5MDVRMHVsZ3JMUjB1bG1H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2003-07-30T02:51:00Z</dcterms:created>
  <dc:creator>ABS0071</dc:creator>
</cp:coreProperties>
</file>