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游ゴシック" w:cs="游ゴシック" w:eastAsia="游ゴシック" w:hAnsi="游ゴシック"/>
          <w:sz w:val="28"/>
          <w:szCs w:val="28"/>
        </w:rPr>
      </w:pPr>
      <w:r w:rsidDel="00000000" w:rsidR="00000000" w:rsidRPr="00000000">
        <w:rPr>
          <w:rFonts w:ascii="游ゴシック" w:cs="游ゴシック" w:eastAsia="游ゴシック" w:hAnsi="游ゴシック"/>
          <w:sz w:val="28"/>
          <w:szCs w:val="28"/>
          <w:rtl w:val="0"/>
        </w:rPr>
        <w:t xml:space="preserve">誓約書</w:t>
      </w:r>
    </w:p>
    <w:p w:rsidR="00000000" w:rsidDel="00000000" w:rsidP="00000000" w:rsidRDefault="00000000" w:rsidRPr="00000000" w14:paraId="00000002">
      <w:pPr>
        <w:jc w:val="left"/>
        <w:rPr>
          <w:rFonts w:ascii="游ゴシック" w:cs="游ゴシック" w:eastAsia="游ゴシック" w:hAnsi="游ゴシック"/>
          <w:b w:val="1"/>
          <w:sz w:val="25"/>
          <w:szCs w:val="25"/>
        </w:rPr>
      </w:pPr>
      <w:r w:rsidDel="00000000" w:rsidR="00000000" w:rsidRPr="00000000">
        <w:rPr>
          <w:rtl w:val="0"/>
        </w:rPr>
      </w:r>
    </w:p>
    <w:p w:rsidR="00000000" w:rsidDel="00000000" w:rsidP="00000000" w:rsidRDefault="00000000" w:rsidRPr="00000000" w14:paraId="00000003">
      <w:pPr>
        <w:jc w:val="left"/>
        <w:rPr>
          <w:rFonts w:ascii="游ゴシック" w:cs="游ゴシック" w:eastAsia="游ゴシック" w:hAnsi="游ゴシック"/>
          <w:sz w:val="25"/>
          <w:szCs w:val="25"/>
        </w:rPr>
      </w:pPr>
      <w:r w:rsidDel="00000000" w:rsidR="00000000" w:rsidRPr="00000000">
        <w:rPr>
          <w:rFonts w:ascii="游ゴシック" w:cs="游ゴシック" w:eastAsia="游ゴシック" w:hAnsi="游ゴシック"/>
          <w:b w:val="1"/>
          <w:sz w:val="25"/>
          <w:szCs w:val="25"/>
          <w:rtl w:val="0"/>
        </w:rPr>
        <w:t xml:space="preserve">　</w:t>
      </w:r>
      <w:r w:rsidDel="00000000" w:rsidR="00000000" w:rsidRPr="00000000">
        <w:rPr>
          <w:rFonts w:ascii="游ゴシック" w:cs="游ゴシック" w:eastAsia="游ゴシック" w:hAnsi="游ゴシック"/>
          <w:sz w:val="25"/>
          <w:szCs w:val="25"/>
          <w:rtl w:val="0"/>
        </w:rPr>
        <w:t xml:space="preserve">私は、網走市若者就業定着推進奨励金（以下、「奨励金」という。）の交付申請にあたり、下記の内容について誓約します。</w:t>
      </w:r>
    </w:p>
    <w:p w:rsidR="00000000" w:rsidDel="00000000" w:rsidP="00000000" w:rsidRDefault="00000000" w:rsidRPr="00000000" w14:paraId="00000004">
      <w:pPr>
        <w:jc w:val="left"/>
        <w:rPr>
          <w:rFonts w:ascii="游ゴシック" w:cs="游ゴシック" w:eastAsia="游ゴシック" w:hAnsi="游ゴシック"/>
          <w:sz w:val="25"/>
          <w:szCs w:val="2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26"/>
          <w:szCs w:val="26"/>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6"/>
          <w:szCs w:val="26"/>
          <w:u w:val="none"/>
          <w:shd w:fill="auto" w:val="clear"/>
          <w:vertAlign w:val="baseline"/>
          <w:rtl w:val="0"/>
        </w:rPr>
        <w:t xml:space="preserve">記</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07">
      <w:pPr>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１．奨励金支給要件を全て満たしています。</w:t>
      </w:r>
    </w:p>
    <w:p w:rsidR="00000000" w:rsidDel="00000000" w:rsidP="00000000" w:rsidRDefault="00000000" w:rsidRPr="00000000" w14:paraId="00000008">
      <w:pPr>
        <w:spacing w:before="200" w:lineRule="auto"/>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２．過去に奨励金を受給したことはありません。</w:t>
      </w:r>
    </w:p>
    <w:p w:rsidR="00000000" w:rsidDel="00000000" w:rsidP="00000000" w:rsidRDefault="00000000" w:rsidRPr="00000000" w14:paraId="00000009">
      <w:pPr>
        <w:spacing w:before="200" w:lineRule="auto"/>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３．申請内容に虚偽が判明した場合又は不正受給に該当した場合本奨励金全額の返還等に応じます。</w:t>
      </w:r>
    </w:p>
    <w:p w:rsidR="00000000" w:rsidDel="00000000" w:rsidP="00000000" w:rsidRDefault="00000000" w:rsidRPr="00000000" w14:paraId="0000000A">
      <w:pPr>
        <w:spacing w:before="200" w:lineRule="auto"/>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４．私は暴力団員等（網走市暴力団の排除の推進に関する条例第2条第2号及び第3号に規定する暴力団員等をいう。以下同じ。）でなく、又は暴力団員等と密接な関係を有する者ではありません。</w:t>
      </w:r>
    </w:p>
    <w:p w:rsidR="00000000" w:rsidDel="00000000" w:rsidP="00000000" w:rsidRDefault="00000000" w:rsidRPr="00000000" w14:paraId="0000000B">
      <w:pPr>
        <w:spacing w:before="200" w:lineRule="auto"/>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５．申請日時点で網走市に住民登録しており、今後も定住継続の意思があります。</w:t>
      </w:r>
    </w:p>
    <w:p w:rsidR="00000000" w:rsidDel="00000000" w:rsidP="00000000" w:rsidRDefault="00000000" w:rsidRPr="00000000" w14:paraId="0000000C">
      <w:pPr>
        <w:spacing w:before="200" w:lineRule="auto"/>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ゴシック" w:cs="游ゴシック" w:eastAsia="游ゴシック" w:hAnsi="游ゴシック"/>
          <w:b w:val="0"/>
          <w:i w:val="0"/>
          <w:smallCaps w:val="0"/>
          <w:strike w:val="0"/>
          <w:color w:val="000000"/>
          <w:sz w:val="26"/>
          <w:szCs w:val="26"/>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6"/>
          <w:szCs w:val="26"/>
          <w:u w:val="none"/>
          <w:shd w:fill="auto" w:val="clear"/>
          <w:vertAlign w:val="baseline"/>
          <w:rtl w:val="0"/>
        </w:rPr>
        <w:t xml:space="preserve">以上</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10">
      <w:pPr>
        <w:jc w:val="right"/>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　　年　　　月　　　日</w:t>
      </w:r>
    </w:p>
    <w:p w:rsidR="00000000" w:rsidDel="00000000" w:rsidP="00000000" w:rsidRDefault="00000000" w:rsidRPr="00000000" w14:paraId="00000011">
      <w:pPr>
        <w:jc w:val="right"/>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12">
      <w:pPr>
        <w:jc w:val="right"/>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13">
      <w:pPr>
        <w:rPr>
          <w:rFonts w:ascii="游ゴシック" w:cs="游ゴシック" w:eastAsia="游ゴシック" w:hAnsi="游ゴシック"/>
          <w:sz w:val="26"/>
          <w:szCs w:val="26"/>
        </w:rPr>
      </w:pPr>
      <w:r w:rsidDel="00000000" w:rsidR="00000000" w:rsidRPr="00000000">
        <w:rPr>
          <w:rFonts w:ascii="游ゴシック" w:cs="游ゴシック" w:eastAsia="游ゴシック" w:hAnsi="游ゴシック"/>
          <w:sz w:val="26"/>
          <w:szCs w:val="26"/>
          <w:rtl w:val="0"/>
        </w:rPr>
        <w:t xml:space="preserve">網走市長　様</w:t>
      </w:r>
    </w:p>
    <w:p w:rsidR="00000000" w:rsidDel="00000000" w:rsidP="00000000" w:rsidRDefault="00000000" w:rsidRPr="00000000" w14:paraId="00000014">
      <w:pPr>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15">
      <w:pPr>
        <w:rPr>
          <w:rFonts w:ascii="游ゴシック" w:cs="游ゴシック" w:eastAsia="游ゴシック" w:hAnsi="游ゴシック"/>
          <w:sz w:val="26"/>
          <w:szCs w:val="26"/>
        </w:rPr>
      </w:pPr>
      <w:r w:rsidDel="00000000" w:rsidR="00000000" w:rsidRPr="00000000">
        <w:rPr>
          <w:rtl w:val="0"/>
        </w:rPr>
      </w:r>
    </w:p>
    <w:p w:rsidR="00000000" w:rsidDel="00000000" w:rsidP="00000000" w:rsidRDefault="00000000" w:rsidRPr="00000000" w14:paraId="00000016">
      <w:pPr>
        <w:jc w:val="right"/>
        <w:rPr>
          <w:rFonts w:ascii="游ゴシック" w:cs="游ゴシック" w:eastAsia="游ゴシック" w:hAnsi="游ゴシック"/>
          <w:sz w:val="26"/>
          <w:szCs w:val="26"/>
          <w:u w:val="single"/>
        </w:rPr>
      </w:pPr>
      <w:r w:rsidDel="00000000" w:rsidR="00000000" w:rsidRPr="00000000">
        <w:rPr>
          <w:rFonts w:ascii="游ゴシック" w:cs="游ゴシック" w:eastAsia="游ゴシック" w:hAnsi="游ゴシック"/>
          <w:sz w:val="26"/>
          <w:szCs w:val="26"/>
          <w:u w:val="single"/>
          <w:rtl w:val="0"/>
        </w:rPr>
        <w:t xml:space="preserve">住　所　　　　　　　　　　　　　　　　　　　　　　　</w:t>
      </w:r>
    </w:p>
    <w:p w:rsidR="00000000" w:rsidDel="00000000" w:rsidP="00000000" w:rsidRDefault="00000000" w:rsidRPr="00000000" w14:paraId="00000017">
      <w:pPr>
        <w:spacing w:before="200" w:lineRule="auto"/>
        <w:jc w:val="right"/>
        <w:rPr>
          <w:rFonts w:ascii="游ゴシック" w:cs="游ゴシック" w:eastAsia="游ゴシック" w:hAnsi="游ゴシック"/>
          <w:sz w:val="26"/>
          <w:szCs w:val="26"/>
          <w:u w:val="single"/>
        </w:rPr>
      </w:pPr>
      <w:r w:rsidDel="00000000" w:rsidR="00000000" w:rsidRPr="00000000">
        <w:rPr>
          <w:rFonts w:ascii="游ゴシック" w:cs="游ゴシック" w:eastAsia="游ゴシック" w:hAnsi="游ゴシック"/>
          <w:sz w:val="26"/>
          <w:szCs w:val="26"/>
          <w:u w:val="single"/>
          <w:rtl w:val="0"/>
        </w:rPr>
        <w:t xml:space="preserve">氏　名　　　　　　　　　　　　　　　　　　　　　　　</w:t>
      </w:r>
    </w:p>
    <w:p w:rsidR="00000000" w:rsidDel="00000000" w:rsidP="00000000" w:rsidRDefault="00000000" w:rsidRPr="00000000" w14:paraId="00000018">
      <w:pPr>
        <w:spacing w:before="200" w:lineRule="auto"/>
        <w:jc w:val="right"/>
        <w:rPr>
          <w:rFonts w:ascii="游ゴシック" w:cs="游ゴシック" w:eastAsia="游ゴシック" w:hAnsi="游ゴシック"/>
          <w:sz w:val="26"/>
          <w:szCs w:val="26"/>
          <w:u w:val="single"/>
        </w:rPr>
      </w:pPr>
      <w:r w:rsidDel="00000000" w:rsidR="00000000" w:rsidRPr="00000000">
        <w:rPr>
          <w:rFonts w:ascii="游ゴシック" w:cs="游ゴシック" w:eastAsia="游ゴシック" w:hAnsi="游ゴシック"/>
          <w:sz w:val="26"/>
          <w:szCs w:val="26"/>
          <w:u w:val="single"/>
          <w:rtl w:val="0"/>
        </w:rPr>
        <w:t xml:space="preserve">連絡先　　　　　　　　　　　　　　　　　　　　　　　</w:t>
      </w:r>
    </w:p>
    <w:p w:rsidR="00000000" w:rsidDel="00000000" w:rsidP="00000000" w:rsidRDefault="00000000" w:rsidRPr="00000000" w14:paraId="00000019">
      <w:pPr>
        <w:spacing w:before="200" w:lineRule="auto"/>
        <w:jc w:val="right"/>
        <w:rPr>
          <w:rFonts w:ascii="游ゴシック" w:cs="游ゴシック" w:eastAsia="游ゴシック" w:hAnsi="游ゴシック"/>
          <w:sz w:val="26"/>
          <w:szCs w:val="26"/>
          <w:u w:val="single"/>
        </w:rPr>
      </w:pPr>
      <w:r w:rsidDel="00000000" w:rsidR="00000000" w:rsidRPr="00000000">
        <w:rPr>
          <w:rFonts w:ascii="游ゴシック" w:cs="游ゴシック" w:eastAsia="游ゴシック" w:hAnsi="游ゴシック"/>
          <w:sz w:val="26"/>
          <w:szCs w:val="26"/>
          <w:u w:val="single"/>
          <w:rtl w:val="0"/>
        </w:rPr>
        <w:t xml:space="preserve">メールアドレス　　　　　　　　　　　　　　　　　　　</w:t>
      </w:r>
    </w:p>
    <w:p w:rsidR="00000000" w:rsidDel="00000000" w:rsidP="00000000" w:rsidRDefault="00000000" w:rsidRPr="00000000" w14:paraId="0000001A">
      <w:pPr>
        <w:spacing w:before="200" w:lineRule="auto"/>
        <w:jc w:val="right"/>
        <w:rPr>
          <w:rFonts w:ascii="游ゴシック" w:cs="游ゴシック" w:eastAsia="游ゴシック" w:hAnsi="游ゴシック"/>
          <w:sz w:val="26"/>
          <w:szCs w:val="26"/>
          <w:u w:val="single"/>
        </w:rPr>
      </w:pPr>
      <w:r w:rsidDel="00000000" w:rsidR="00000000" w:rsidRPr="00000000">
        <w:rPr>
          <w:rtl w:val="0"/>
        </w:rPr>
      </w:r>
    </w:p>
    <w:p w:rsidR="00000000" w:rsidDel="00000000" w:rsidP="00000000" w:rsidRDefault="00000000" w:rsidRPr="00000000" w14:paraId="0000001B">
      <w:pPr>
        <w:jc w:val="right"/>
        <w:rPr>
          <w:rFonts w:ascii="游ゴシック" w:cs="游ゴシック" w:eastAsia="游ゴシック" w:hAnsi="游ゴシック"/>
          <w:color w:val="000000"/>
          <w:sz w:val="22"/>
          <w:szCs w:val="22"/>
          <w:u w:val="single"/>
        </w:rPr>
      </w:pPr>
      <w:bookmarkStart w:colFirst="0" w:colLast="0" w:name="_heading=h.gjdgxs" w:id="0"/>
      <w:bookmarkEnd w:id="0"/>
      <w:r w:rsidDel="00000000" w:rsidR="00000000" w:rsidRPr="00000000">
        <w:rPr>
          <w:rFonts w:ascii="游ゴシック" w:cs="游ゴシック" w:eastAsia="游ゴシック" w:hAnsi="游ゴシック"/>
          <w:color w:val="000000"/>
          <w:u w:val="single"/>
          <w:rtl w:val="0"/>
        </w:rPr>
        <w:t xml:space="preserve">※奨励金交付後の就業状況アンケートで使用いたしますのでメールアドレスもご記入ください。</w:t>
      </w:r>
      <w:r w:rsidDel="00000000" w:rsidR="00000000" w:rsidRPr="00000000">
        <w:rPr>
          <w:rtl w:val="0"/>
        </w:rPr>
      </w:r>
    </w:p>
    <w:sectPr>
      <w:head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游ゴシック"/>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第3号様式</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B42DA5"/>
    <w:pPr>
      <w:tabs>
        <w:tab w:val="center" w:pos="4252"/>
        <w:tab w:val="right" w:pos="8504"/>
      </w:tabs>
      <w:snapToGrid w:val="0"/>
    </w:pPr>
  </w:style>
  <w:style w:type="character" w:styleId="a4" w:customStyle="1">
    <w:name w:val="ヘッダー (文字)"/>
    <w:basedOn w:val="a0"/>
    <w:link w:val="a3"/>
    <w:uiPriority w:val="99"/>
    <w:rsid w:val="00B42DA5"/>
  </w:style>
  <w:style w:type="paragraph" w:styleId="a5">
    <w:name w:val="footer"/>
    <w:basedOn w:val="a"/>
    <w:link w:val="a6"/>
    <w:uiPriority w:val="99"/>
    <w:unhideWhenUsed w:val="1"/>
    <w:rsid w:val="00B42DA5"/>
    <w:pPr>
      <w:tabs>
        <w:tab w:val="center" w:pos="4252"/>
        <w:tab w:val="right" w:pos="8504"/>
      </w:tabs>
      <w:snapToGrid w:val="0"/>
    </w:pPr>
  </w:style>
  <w:style w:type="character" w:styleId="a6" w:customStyle="1">
    <w:name w:val="フッター (文字)"/>
    <w:basedOn w:val="a0"/>
    <w:link w:val="a5"/>
    <w:uiPriority w:val="99"/>
    <w:rsid w:val="00B42DA5"/>
  </w:style>
  <w:style w:type="paragraph" w:styleId="a7">
    <w:name w:val="Note Heading"/>
    <w:basedOn w:val="a"/>
    <w:next w:val="a"/>
    <w:link w:val="a8"/>
    <w:uiPriority w:val="99"/>
    <w:unhideWhenUsed w:val="1"/>
    <w:rsid w:val="00B42DA5"/>
    <w:pPr>
      <w:jc w:val="center"/>
    </w:pPr>
    <w:rPr>
      <w:rFonts w:ascii="游ゴシック" w:eastAsia="游ゴシック" w:hAnsi="游ゴシック"/>
    </w:rPr>
  </w:style>
  <w:style w:type="character" w:styleId="a8" w:customStyle="1">
    <w:name w:val="記 (文字)"/>
    <w:basedOn w:val="a0"/>
    <w:link w:val="a7"/>
    <w:uiPriority w:val="99"/>
    <w:rsid w:val="00B42DA5"/>
    <w:rPr>
      <w:rFonts w:ascii="游ゴシック" w:eastAsia="游ゴシック" w:hAnsi="游ゴシック"/>
    </w:rPr>
  </w:style>
  <w:style w:type="paragraph" w:styleId="a9">
    <w:name w:val="Closing"/>
    <w:basedOn w:val="a"/>
    <w:link w:val="aa"/>
    <w:uiPriority w:val="99"/>
    <w:unhideWhenUsed w:val="1"/>
    <w:rsid w:val="00B42DA5"/>
    <w:pPr>
      <w:jc w:val="right"/>
    </w:pPr>
    <w:rPr>
      <w:rFonts w:ascii="游ゴシック" w:eastAsia="游ゴシック" w:hAnsi="游ゴシック"/>
    </w:rPr>
  </w:style>
  <w:style w:type="character" w:styleId="aa" w:customStyle="1">
    <w:name w:val="結語 (文字)"/>
    <w:basedOn w:val="a0"/>
    <w:link w:val="a9"/>
    <w:uiPriority w:val="99"/>
    <w:rsid w:val="00B42DA5"/>
    <w:rPr>
      <w:rFonts w:ascii="游ゴシック" w:eastAsia="游ゴシック" w:hAnsi="游ゴシック"/>
    </w:rPr>
  </w:style>
  <w:style w:type="paragraph" w:styleId="ab">
    <w:name w:val="Balloon Text"/>
    <w:basedOn w:val="a"/>
    <w:link w:val="ac"/>
    <w:uiPriority w:val="99"/>
    <w:semiHidden w:val="1"/>
    <w:unhideWhenUsed w:val="1"/>
    <w:rsid w:val="00AC00F0"/>
    <w:rPr>
      <w:rFonts w:asciiTheme="majorHAnsi" w:cstheme="majorBidi" w:eastAsiaTheme="majorEastAsia" w:hAnsiTheme="majorHAnsi"/>
      <w:sz w:val="18"/>
      <w:szCs w:val="18"/>
    </w:rPr>
  </w:style>
  <w:style w:type="character" w:styleId="ac" w:customStyle="1">
    <w:name w:val="吹き出し (文字)"/>
    <w:basedOn w:val="a0"/>
    <w:link w:val="ab"/>
    <w:uiPriority w:val="99"/>
    <w:semiHidden w:val="1"/>
    <w:rsid w:val="00AC00F0"/>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REz3GWCpLIj8MC7faH+p7KxYQ==">CgMxLjAyCGguZ2pkZ3hzOAByITFDNVduZDNqYjROTVhpY3FMSU5oRW1STnBMYzlROGhsNw==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2022-01-24T03:59:00Z</dcterms:created>
  <dc:creator>abs0454</dc:creator>
</cp:coreProperties>
</file>