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ackground w:color="FFFFFF"/>
  <w:body>
    <w:p w:rsidR="00000000" w:rsidDel="00000000" w:rsidP="00000000" w:rsidRDefault="00000000" w:rsidRPr="00000000" w14:paraId="00000001">
      <w:pPr>
        <w:rPr>
          <w:rFonts w:ascii="Noto Sans JP" w:cs="Noto Sans JP" w:eastAsia="Noto Sans JP" w:hAnsi="Noto Sans JP"/>
        </w:rPr>
      </w:pPr>
      <w:r w:rsidDel="00000000" w:rsidR="00000000" w:rsidRPr="00000000">
        <w:rPr>
          <w:rFonts w:ascii="Noto Sans JP" w:cs="Noto Sans JP" w:eastAsia="Noto Sans JP" w:hAnsi="Noto Sans JP"/>
          <w:rtl w:val="0"/>
        </w:rPr>
        <w:t xml:space="preserve">（様式10）</w:t>
      </w:r>
    </w:p>
    <w:p w:rsidR="00000000" w:rsidDel="00000000" w:rsidP="00000000" w:rsidRDefault="00000000" w:rsidRPr="00000000" w14:paraId="00000002">
      <w:pPr>
        <w:jc w:val="center"/>
        <w:rPr>
          <w:rFonts w:ascii="Noto Sans JP" w:cs="Noto Sans JP" w:eastAsia="Noto Sans JP" w:hAnsi="Noto Sans JP"/>
          <w:b w:val="1"/>
          <w:sz w:val="20"/>
          <w:szCs w:val="20"/>
        </w:rPr>
      </w:pPr>
      <w:r w:rsidDel="00000000" w:rsidR="00000000" w:rsidRPr="00000000">
        <w:rPr>
          <w:rFonts w:ascii="Noto Sans JP" w:cs="Noto Sans JP" w:eastAsia="Noto Sans JP" w:hAnsi="Noto Sans JP"/>
          <w:b w:val="1"/>
          <w:sz w:val="32"/>
          <w:szCs w:val="32"/>
          <w:rtl w:val="0"/>
        </w:rPr>
        <w:t xml:space="preserve">業務工程計画表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jc w:val="center"/>
        <w:rPr>
          <w:rFonts w:ascii="Noto Sans JP" w:cs="Noto Sans JP" w:eastAsia="Noto Sans JP" w:hAnsi="Noto Sans JP"/>
          <w:b w:val="1"/>
          <w:sz w:val="18"/>
          <w:szCs w:val="1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026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026"/>
        <w:tblGridChange w:id="0">
          <w:tblGrid>
            <w:gridCol w:w="9026"/>
          </w:tblGrid>
        </w:tblGridChange>
      </w:tblGrid>
      <w:tr>
        <w:trPr>
          <w:cantSplit w:val="0"/>
          <w:trHeight w:val="1126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Noto Sans JP" w:cs="Noto Sans JP" w:eastAsia="Noto Sans JP" w:hAnsi="Noto Sans JP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05">
      <w:pPr>
        <w:rPr>
          <w:rFonts w:ascii="Noto Sans JP" w:cs="Noto Sans JP" w:eastAsia="Noto Sans JP" w:hAnsi="Noto Sans JP"/>
        </w:rPr>
      </w:pPr>
      <w:r w:rsidDel="00000000" w:rsidR="00000000" w:rsidRPr="00000000">
        <w:rPr>
          <w:rFonts w:ascii="Noto Sans JP" w:cs="Noto Sans JP" w:eastAsia="Noto Sans JP" w:hAnsi="Noto Sans JP"/>
          <w:rtl w:val="0"/>
        </w:rPr>
        <w:t xml:space="preserve">※別紙にて作成する場合は、表内に「別紙」と記載し、「様式１０（別紙）」として添付し、提出すること。別紙は任意様式とする。</w:t>
      </w:r>
    </w:p>
    <w:sectPr>
      <w:pgSz w:h="16838" w:w="11906" w:orient="portrait"/>
      <w:pgMar w:bottom="1440.0000000000002" w:top="1440.0000000000002" w:left="1440.0000000000002" w:right="1440.0000000000002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Noto Sans JP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isplayBackgroundShape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NotoSansJP-regular.ttf"/><Relationship Id="rId2" Type="http://schemas.openxmlformats.org/officeDocument/2006/relationships/font" Target="fonts/NotoSansJP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