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png" ContentType="image/png"/>
  <Default Extension="jpg" ContentType="image/jpeg"/>
  <Default Extension="tiff" ContentType="image/tif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366E1" w:rsidRDefault="006E4FF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9.75pt;height:147pt" fillcolor="#06c" strokecolor="#9cf" strokeweight="1.5pt">
            <v:shadow on="t" color="#900"/>
            <v:textpath style="font-family:&quot;ＭＳ Ｐゴシック&quot;;v-text-reverse:t;v-text-kern:t" trim="t" fitpath="t" string="エコドライブ測定機&#10;貸し出します(無料)"/>
          </v:shape>
        </w:pict>
      </w:r>
    </w:p>
    <w:p w:rsidR="000366E1" w:rsidRDefault="0001435E" w:rsidP="000366E1" w:rsidRPr="000366E1">
      <w:r>
        <w:rPr>
          <w:noProof/>
        </w:rPr>
        <w:drawing>
          <wp:anchor distT="0" distB="0" distR="114300" distL="114300" relativeHeight="251659264" behindDoc="1" allowOverlap="1" layoutInCell="1" locked="0" simplePos="0">
            <wp:simplePos x="0" y="0"/>
            <wp:positionH relativeFrom="column">
              <wp:posOffset>200025</wp:posOffset>
            </wp:positionH>
            <wp:positionV relativeFrom="paragraph">
              <wp:posOffset>85725</wp:posOffset>
            </wp:positionV>
            <wp:extent cx="6410960" cy="4295775"/>
            <wp:effectExtent l="19050" t="0" r="8890" b="0"/>
            <wp:wrapNone/>
            <wp:docPr id="2" name="図 1" descr="スローガン無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ローガン無し.jpg"/>
                    <pic:cNvPicPr/>
                  </pic:nvPicPr>
                  <pic:blipFill>
                    <a:blip r:embed="rId15"/>
                    <a:stretch>
                      <a:fillRect/>
                    </a:stretch>
                  </pic:blipFill>
                  <pic:spPr>
                    <a:xfrm>
                      <a:off x="0" y="0"/>
                      <a:ext cx="6410960" cy="4295775"/>
                    </a:xfrm>
                    <a:prstGeom prst="rect">
                      <a:avLst/>
                    </a:prstGeom>
                  </pic:spPr>
                </pic:pic>
              </a:graphicData>
            </a:graphic>
          </wp:anchor>
        </w:drawing>
      </w:r>
    </w:p>
    <w:p w:rsidR="00452651" w:rsidRDefault="000366E1" w:rsidP="00452651" w:rsidRPr="00452651">
      <w:pPr>
        <w:ind w:firstLine="240"/>
        <w:rPr>
          <w:rFonts w:ascii="HG丸ｺﾞｼｯｸM-PRO" w:eastAsia="HG丸ｺﾞｼｯｸM-PRO"/>
          <w:sz w:val="24"/>
          <w:szCs w:val="24"/>
        </w:rPr>
      </w:pPr>
      <w:r w:rsidRPr="00452651">
        <w:rPr>
          <w:rFonts w:ascii="HG丸ｺﾞｼｯｸM-PRO" w:eastAsia="HG丸ｺﾞｼｯｸM-PRO" w:hint="eastAsia"/>
          <w:sz w:val="24"/>
          <w:szCs w:val="24"/>
        </w:rPr>
        <w:t>網走市は、2016年6月22日に国民運動「Cool Choice」に賛同して地球温</w:t>
      </w:r>
      <w:bookmarkStart w:id="0" w:name="_GoBack"/>
      <w:bookmarkEnd w:id="0"/>
      <w:r w:rsidRPr="00452651">
        <w:rPr>
          <w:rFonts w:ascii="HG丸ｺﾞｼｯｸM-PRO" w:eastAsia="HG丸ｺﾞｼｯｸM-PRO" w:hint="eastAsia"/>
          <w:sz w:val="24"/>
          <w:szCs w:val="24"/>
        </w:rPr>
        <w:t>暖化防止対策に取り組むこととし、今回</w:t>
      </w:r>
      <w:r w:rsidR="00452651" w:rsidRPr="00452651">
        <w:rPr>
          <w:rFonts w:ascii="HG丸ｺﾞｼｯｸM-PRO" w:eastAsia="HG丸ｺﾞｼｯｸM-PRO" w:hint="eastAsia"/>
          <w:sz w:val="24"/>
          <w:szCs w:val="24"/>
        </w:rPr>
        <w:t>その一環として、瞬間燃費や平均燃費・消費ガソリン価格等を測定できる</w:t>
      </w:r>
      <w:r w:rsidRPr="00452651">
        <w:rPr>
          <w:rFonts w:ascii="HG丸ｺﾞｼｯｸM-PRO" w:eastAsia="HG丸ｺﾞｼｯｸM-PRO" w:hint="eastAsia"/>
          <w:sz w:val="24"/>
          <w:szCs w:val="24"/>
        </w:rPr>
        <w:t>エコドライブ測定機を貸し出しすることとしました。</w:t>
      </w:r>
    </w:p>
    <w:p w:rsidR="000366E1" w:rsidRDefault="008C518F" w:rsidP="000366E1" w:rsidRPr="000366E1">
      <w:pPr>
        <w:rPr>
          <w:rFonts w:ascii="HG丸ｺﾞｼｯｸM-PRO" w:eastAsia="HG丸ｺﾞｼｯｸM-PRO"/>
          <w:sz w:val="24"/>
          <w:szCs w:val="24"/>
        </w:rPr>
      </w:pPr>
      <w:r>
        <w:rPr>
          <w:noProof/>
        </w:rPr>
        <w:drawing>
          <wp:anchor distT="0" distB="0" distR="114300" distL="114300" relativeHeight="251665408" behindDoc="0" allowOverlap="1" layoutInCell="1" locked="0" simplePos="0">
            <wp:simplePos x="0" y="0"/>
            <wp:positionH relativeFrom="column">
              <wp:posOffset>4741545</wp:posOffset>
            </wp:positionH>
            <wp:positionV relativeFrom="paragraph">
              <wp:posOffset>673735</wp:posOffset>
            </wp:positionV>
            <wp:extent cx="1040130" cy="1200150"/>
            <wp:effectExtent l="19050" t="0" r="7620" b="0"/>
            <wp:wrapNone/>
            <wp:docPr id="5" name="図 0" descr="img_06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_01.gif"/>
                    <pic:cNvPicPr/>
                  </pic:nvPicPr>
                  <pic:blipFill>
                    <a:blip r:embed="rId14"/>
                    <a:stretch>
                      <a:fillRect/>
                    </a:stretch>
                  </pic:blipFill>
                  <pic:spPr>
                    <a:xfrm>
                      <a:off x="0" y="0"/>
                      <a:ext cx="1040130" cy="1200150"/>
                    </a:xfrm>
                    <a:prstGeom prst="rect">
                      <a:avLst/>
                    </a:prstGeom>
                    <a:effectLst/>
                  </pic:spPr>
                </pic:pic>
              </a:graphicData>
            </a:graphic>
          </wp:anchor>
        </w:drawing>
      </w:r>
      <w:r w:rsidR="000366E1" w:rsidRPr="00452651">
        <w:rPr>
          <w:rFonts w:ascii="HG丸ｺﾞｼｯｸM-PRO" w:eastAsia="HG丸ｺﾞｼｯｸM-PRO" w:hint="eastAsia"/>
          <w:sz w:val="24"/>
          <w:szCs w:val="24"/>
        </w:rPr>
        <w:t>　エコドライブ</w:t>
      </w:r>
      <w:r w:rsidR="00452651" w:rsidRPr="00452651">
        <w:rPr>
          <w:rFonts w:ascii="HG丸ｺﾞｼｯｸM-PRO" w:eastAsia="HG丸ｺﾞｼｯｸM-PRO" w:hint="eastAsia"/>
          <w:sz w:val="24"/>
          <w:szCs w:val="24"/>
        </w:rPr>
        <w:t>（燃費向上のための適切な加減速、アイドリングストップ等）</w:t>
      </w:r>
      <w:r w:rsidR="000366E1" w:rsidRPr="00452651">
        <w:rPr>
          <w:rFonts w:ascii="HG丸ｺﾞｼｯｸM-PRO" w:eastAsia="HG丸ｺﾞｼｯｸM-PRO" w:hint="eastAsia"/>
          <w:sz w:val="24"/>
          <w:szCs w:val="24"/>
        </w:rPr>
        <w:t>を実践することにより、約10%の燃費向上が期待されるほか、温室効果ガス排出量減少にも</w:t>
      </w:r>
      <w:r w:rsidR="00452651" w:rsidRPr="00452651">
        <w:rPr>
          <w:rFonts w:ascii="HG丸ｺﾞｼｯｸM-PRO" w:eastAsia="HG丸ｺﾞｼｯｸM-PRO" w:hint="eastAsia"/>
          <w:sz w:val="24"/>
          <w:szCs w:val="24"/>
        </w:rPr>
        <w:t>つながりますので</w:t>
      </w:r>
      <w:r w:rsidR="000366E1" w:rsidRPr="00452651">
        <w:rPr>
          <w:rFonts w:ascii="HG丸ｺﾞｼｯｸM-PRO" w:eastAsia="HG丸ｺﾞｼｯｸM-PRO" w:hint="eastAsia"/>
          <w:sz w:val="24"/>
          <w:szCs w:val="24"/>
        </w:rPr>
        <w:t>、皆様、この機会にご自分のお車の燃費などを測定してみてはいかがでしょうか。</w:t>
      </w:r>
    </w:p>
    <w:p w:rsidR="000366E1" w:rsidRDefault="006A7852" w:rsidP="000366E1">
      <w:r>
        <w:rPr>
          <w:noProof/>
        </w:rPr>
        <w:drawing>
          <wp:anchor distT="0" distB="0" distR="114300" distL="114300" relativeHeight="251663360" behindDoc="1" allowOverlap="1" layoutInCell="1" locked="0" simplePos="0">
            <wp:simplePos x="0" y="0"/>
            <wp:positionH relativeFrom="column">
              <wp:posOffset>880110</wp:posOffset>
            </wp:positionH>
            <wp:positionV relativeFrom="paragraph">
              <wp:posOffset>54610</wp:posOffset>
            </wp:positionV>
            <wp:extent cx="1338580" cy="1133475"/>
            <wp:effectExtent l="19050" t="0" r="0" b="0"/>
            <wp:wrapNone/>
            <wp:docPr id="1" name="図 3" descr="ecodr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drive.png"/>
                    <pic:cNvPicPr/>
                  </pic:nvPicPr>
                  <pic:blipFill>
                    <a:blip r:embed="rId18"/>
                    <a:stretch>
                      <a:fillRect/>
                    </a:stretch>
                  </pic:blipFill>
                  <pic:spPr>
                    <a:xfrm>
                      <a:off x="0" y="0"/>
                      <a:ext cx="1338815" cy="1133475"/>
                    </a:xfrm>
                    <a:prstGeom prst="rect">
                      <a:avLst/>
                    </a:prstGeom>
                  </pic:spPr>
                </pic:pic>
              </a:graphicData>
            </a:graphic>
          </wp:anchor>
        </w:drawing>
      </w:r>
    </w:p>
    <w:p w:rsidR="00452651" w:rsidRDefault="00452651" w:rsidP="000366E1"/>
    <w:p w:rsidR="00452651" w:rsidRDefault="00452651" w:rsidP="000366E1"/>
    <w:p w:rsidR="00452651" w:rsidRDefault="006E4FF2" w:rsidP="000366E1" w:rsidRPr="000366E1">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6pt;margin-top:15.75pt;width:511.5pt;height:268.3pt;z-index:251660288">
            <v:textbox inset="5.85pt,.7pt,5.85pt,.7pt">
              <w:txbxContent>
                <w:p w:rsidR="004264F7" w:rsidRDefault="004264F7">
                  <w:pPr>
                    <w:rPr>
                      <w:rFonts w:eastAsia="HG丸ｺﾞｼｯｸM-PRO"/>
                    </w:rPr>
                  </w:pPr>
                  <w:r w:rsidRPr="000A7C8C">
                    <w:rPr>
                      <w:rFonts w:ascii="HG丸ｺﾞｼｯｸM-PRO" w:eastAsia="HG丸ｺﾞｼｯｸM-PRO" w:hint="eastAsia"/>
                    </w:rPr>
                    <w:t>【お申込方法】</w:t>
                  </w:r>
                </w:p>
                <w:p w:rsidR="004264F7" w:rsidRDefault="004264F7" w:rsidP="000A7C8C">
                  <w:pPr>
                    <w:ind w:left="420" w:hangingChars="200" w:hanging="420"/>
                    <w:rPr>
                      <w:rFonts w:eastAsia="HG丸ｺﾞｼｯｸM-PRO"/>
                    </w:rPr>
                  </w:pPr>
                  <w:r>
                    <w:rPr>
                      <w:rFonts w:eastAsia="HG丸ｺﾞｼｯｸM-PRO" w:hint="eastAsia"/>
                    </w:rPr>
                    <w:t xml:space="preserve">　①申請書（網走市ホームページからダウンロード、もしくはお問い合わせいただければ郵送・ＦＡＸいたします）に記載のうえ、郵送・ＦＡＸ・メールにてお申し込みください。</w:t>
                  </w:r>
                  <w:r w:rsidR="002D696F">
                    <w:rPr>
                      <w:rFonts w:eastAsia="HG丸ｺﾞｼｯｸM-PRO" w:hint="eastAsia"/>
                    </w:rPr>
                    <w:t>（お電話では申込できません）</w:t>
                  </w:r>
                </w:p>
                <w:p w:rsidR="004264F7" w:rsidRDefault="004264F7" w:rsidP="000A7C8C">
                  <w:pPr>
                    <w:ind w:left="420" w:hangingChars="200" w:hanging="420"/>
                    <w:rPr>
                      <w:rFonts w:eastAsia="HG丸ｺﾞｼｯｸM-PRO"/>
                    </w:rPr>
                  </w:pPr>
                  <w:r>
                    <w:rPr>
                      <w:rFonts w:eastAsia="HG丸ｺﾞｼｯｸM-PRO" w:hint="eastAsia"/>
                    </w:rPr>
                    <w:t xml:space="preserve">　②後日、貸出決定通知がご自宅に届きますので、それを</w:t>
                  </w:r>
                  <w:r w:rsidR="00161290">
                    <w:rPr>
                      <w:rFonts w:eastAsia="HG丸ｺﾞｼｯｸM-PRO" w:hint="eastAsia"/>
                    </w:rPr>
                    <w:t>ご</w:t>
                  </w:r>
                  <w:r>
                    <w:rPr>
                      <w:rFonts w:eastAsia="HG丸ｺﾞｼｯｸM-PRO" w:hint="eastAsia"/>
                    </w:rPr>
                    <w:t>持参のうえ生活環境課にお越しいただき、測定機を受け取ってください。</w:t>
                  </w:r>
                </w:p>
                <w:p w:rsidR="004264F7" w:rsidRDefault="004264F7" w:rsidP="000A7C8C">
                  <w:pPr>
                    <w:ind w:left="420" w:hangingChars="200" w:hanging="420"/>
                    <w:rPr>
                      <w:rFonts w:eastAsia="HG丸ｺﾞｼｯｸM-PRO"/>
                    </w:rPr>
                  </w:pPr>
                  <w:r>
                    <w:rPr>
                      <w:rFonts w:eastAsia="HG丸ｺﾞｼｯｸM-PRO" w:hint="eastAsia"/>
                    </w:rPr>
                    <w:t>【貸与の主な条件】</w:t>
                  </w:r>
                </w:p>
                <w:p w:rsidR="004264F7" w:rsidRPr="00A967FF" w:rsidRDefault="004264F7" w:rsidP="000A7C8C">
                  <w:pPr>
                    <w:rPr>
                      <w:rFonts w:ascii="HG丸ｺﾞｼｯｸM-PRO" w:eastAsia="HG丸ｺﾞｼｯｸM-PRO"/>
                    </w:rPr>
                  </w:pPr>
                  <w:r w:rsidRPr="00A967FF">
                    <w:rPr>
                      <w:rFonts w:ascii="HG丸ｺﾞｼｯｸM-PRO" w:eastAsia="HG丸ｺﾞｼｯｸM-PRO" w:hint="eastAsia"/>
                    </w:rPr>
                    <w:t>・貸出用のエコドライブ測定機については、</w:t>
                  </w:r>
                  <w:r w:rsidRPr="00A967FF">
                    <w:rPr>
                      <w:rFonts w:ascii="HG丸ｺﾞｼｯｸM-PRO" w:eastAsia="HG丸ｺﾞｼｯｸM-PRO" w:hint="eastAsia"/>
                      <w:u w:val="wave"/>
                    </w:rPr>
                    <w:t>車両によって搭載できない場合が</w:t>
                  </w:r>
                  <w:r>
                    <w:rPr>
                      <w:rFonts w:ascii="HG丸ｺﾞｼｯｸM-PRO" w:eastAsia="HG丸ｺﾞｼｯｸM-PRO" w:hint="eastAsia"/>
                      <w:u w:val="wave"/>
                    </w:rPr>
                    <w:t>あります。</w:t>
                  </w:r>
                </w:p>
                <w:p w:rsidR="004264F7" w:rsidRPr="00A967FF" w:rsidRDefault="004264F7" w:rsidP="00DF14D9">
                  <w:pPr>
                    <w:ind w:left="210" w:hangingChars="100" w:hanging="210"/>
                    <w:rPr>
                      <w:rFonts w:ascii="HG丸ｺﾞｼｯｸM-PRO" w:eastAsia="HG丸ｺﾞｼｯｸM-PRO"/>
                    </w:rPr>
                  </w:pPr>
                  <w:r w:rsidRPr="00A967FF">
                    <w:rPr>
                      <w:rFonts w:ascii="HG丸ｺﾞｼｯｸM-PRO" w:eastAsia="HG丸ｺﾞｼｯｸM-PRO" w:hint="eastAsia"/>
                    </w:rPr>
                    <w:t>・貸出したエコドライブ測定機の取付・取外しは自己責任で行い、運転に支障が出ないよう取付作業を行ってください。</w:t>
                  </w:r>
                </w:p>
                <w:p w:rsidR="004264F7" w:rsidRPr="00A967FF" w:rsidRDefault="004264F7" w:rsidP="00DD0515">
                  <w:pPr>
                    <w:ind w:left="105" w:hangingChars="50" w:hanging="105"/>
                    <w:rPr>
                      <w:rFonts w:ascii="HG丸ｺﾞｼｯｸM-PRO" w:eastAsia="HG丸ｺﾞｼｯｸM-PRO"/>
                    </w:rPr>
                  </w:pPr>
                  <w:r w:rsidRPr="00A967FF">
                    <w:rPr>
                      <w:rFonts w:ascii="HG丸ｺﾞｼｯｸM-PRO" w:eastAsia="HG丸ｺﾞｼｯｸM-PRO" w:hint="eastAsia"/>
                    </w:rPr>
                    <w:t>・事故及びその他事故に類する事象に対する責任は市として負いかねます。</w:t>
                  </w:r>
                  <w:r>
                    <w:rPr>
                      <w:rFonts w:ascii="HG丸ｺﾞｼｯｸM-PRO" w:eastAsia="HG丸ｺﾞｼｯｸM-PRO" w:hint="eastAsia"/>
                    </w:rPr>
                    <w:t xml:space="preserve">　　など</w:t>
                  </w:r>
                </w:p>
              </w:txbxContent>
            </v:textbox>
          </v:shape>
        </w:pict>
      </w:r>
    </w:p>
    <w:p w:rsidR="000366E1" w:rsidRDefault="000366E1" w:rsidP="000366E1" w:rsidRPr="000366E1"/>
    <w:p w:rsidR="000366E1" w:rsidRDefault="000366E1" w:rsidP="000366E1" w:rsidRPr="000366E1"/>
    <w:p w:rsidR="000366E1" w:rsidRDefault="000366E1" w:rsidP="000366E1" w:rsidRPr="000366E1"/>
    <w:p w:rsidR="000366E1" w:rsidRDefault="000366E1" w:rsidP="000366E1" w:rsidRPr="000366E1"/>
    <w:p w:rsidR="000366E1" w:rsidRDefault="000366E1" w:rsidP="000366E1" w:rsidRPr="000366E1"/>
    <w:p w:rsidR="000366E1" w:rsidRDefault="000366E1" w:rsidP="000366E1" w:rsidRPr="000366E1"/>
    <w:p w:rsidR="000366E1" w:rsidRDefault="000366E1" w:rsidP="000366E1" w:rsidRPr="000366E1"/>
    <w:p w:rsidR="000366E1" w:rsidRDefault="000366E1" w:rsidP="000366E1" w:rsidRPr="000366E1"/>
    <w:p w:rsidR="000366E1" w:rsidRDefault="000366E1" w:rsidP="000366E1" w:rsidRPr="000366E1"/>
    <w:p w:rsidR="000366E1" w:rsidRDefault="000366E1" w:rsidP="000366E1" w:rsidRPr="000366E1"/>
    <w:p w:rsidR="000366E1" w:rsidRDefault="000366E1" w:rsidP="000366E1" w:rsidRPr="000366E1"/>
    <w:p w:rsidR="000366E1" w:rsidRDefault="000366E1" w:rsidP="000366E1" w:rsidRPr="000366E1"/>
    <w:p w:rsidR="000366E1" w:rsidRDefault="000366E1" w:rsidP="000366E1" w:rsidRPr="000366E1"/>
    <w:p w:rsidR="000366E1" w:rsidRDefault="000366E1" w:rsidP="000366E1" w:rsidRPr="000366E1"/>
    <w:p w:rsidR="00AF13A5" w:rsidRDefault="006E4FF2" w:rsidP="00DF14D9">
      <w:pPr>
        <w:ind w:firstLine="1260"/>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378pt;margin-top:28.5pt;width:2in;height:75.75pt;rotation:180;z-index:251661312">
            <v:textbox style="mso-next-textbox:#_x0000_s1027" inset="5.85pt,.7pt,5.85pt,.7pt">
              <w:txbxContent>
                <w:p w:rsidR="004264F7" w:rsidRPr="001D0185" w:rsidRDefault="004264F7" w:rsidP="001D0185">
                  <w:pPr>
                    <w:ind w:firstLineChars="100" w:firstLine="210"/>
                    <w:rPr>
                      <w:rFonts w:ascii="HG丸ｺﾞｼｯｸM-PRO" w:eastAsia="HG丸ｺﾞｼｯｸM-PRO"/>
                    </w:rPr>
                  </w:pPr>
                  <w:r w:rsidRPr="001D0185">
                    <w:rPr>
                      <w:rFonts w:ascii="HG丸ｺﾞｼｯｸM-PRO" w:eastAsia="HG丸ｺﾞｼｯｸM-PRO" w:hint="eastAsia"/>
                    </w:rPr>
                    <w:t>取付はコネクターに</w:t>
                  </w:r>
                </w:p>
                <w:p w:rsidR="004264F7" w:rsidRDefault="004264F7" w:rsidP="001D0185">
                  <w:pPr>
                    <w:ind w:firstLineChars="100" w:firstLine="210"/>
                  </w:pPr>
                  <w:r w:rsidRPr="001D0185">
                    <w:rPr>
                      <w:rFonts w:ascii="HG丸ｺﾞｼｯｸM-PRO" w:eastAsia="HG丸ｺﾞｼｯｸM-PRO" w:hint="eastAsia"/>
                    </w:rPr>
                    <w:t>差し込むだけです</w:t>
                  </w:r>
                </w:p>
              </w:txbxContent>
            </v:textbox>
          </v:shape>
        </w:pict>
      </w:r>
      <w:r>
        <w:rPr>
          <w:noProof/>
        </w:rPr>
        <w:drawing>
          <wp:inline distB="0" distL="0" distR="0" distT="0">
            <wp:extent cx="2181860" cy="1447800"/>
            <wp:effectExtent l="19050" t="0" r="8728" b="0"/>
            <wp:docPr id="6" name="図 5"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7"/>
                    <a:stretch>
                      <a:fillRect/>
                    </a:stretch>
                  </pic:blipFill>
                  <pic:spPr>
                    <a:xfrm>
                      <a:off x="0" y="0"/>
                      <a:ext cx="2190996" cy="1453754"/>
                    </a:xfrm>
                    <a:prstGeom prst="rect">
                      <a:avLst/>
                    </a:prstGeom>
                  </pic:spPr>
                </pic:pic>
              </a:graphicData>
            </a:graphic>
          </wp:inline>
        </w:drawing>
      </w:r>
      <w:r>
        <w:rPr>
          <w:noProof/>
        </w:rPr>
        <w:drawing>
          <wp:inline distB="0" distL="0" distR="0" distT="0">
            <wp:extent cx="2209800" cy="1371600"/>
            <wp:effectExtent l="19050" t="0" r="0" b="0"/>
            <wp:docPr id="4" name="図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6"/>
                    <a:stretch>
                      <a:fillRect/>
                    </a:stretch>
                  </pic:blipFill>
                  <pic:spPr>
                    <a:xfrm>
                      <a:off x="0" y="0"/>
                      <a:ext cx="2237816" cy="1388989"/>
                    </a:xfrm>
                    <a:prstGeom prst="rect">
                      <a:avLst/>
                    </a:prstGeom>
                  </pic:spPr>
                </pic:pic>
              </a:graphicData>
            </a:graphic>
          </wp:inline>
        </w:drawing>
      </w:r>
    </w:p>
    <w:p>
      <w:pPr>
        <w:ind w:firstLine="880"/>
      </w:pPr>
      <w:r>
        <w:rPr>
          <w:rFonts w:ascii="HG丸ｺﾞｼｯｸM-PRO"/>
          <w:sz w:val="22"/>
        </w:rPr>
      </w:r>
    </w:p>
    <w:p>
      <w:pPr>
        <w:ind w:firstLine="880"/>
      </w:pPr>
      <w:r>
        <w:rPr>
          <w:rFonts w:ascii="HG丸ｺﾞｼｯｸM-PRO"/>
          <w:sz w:val="22"/>
        </w:rPr>
      </w:r>
    </w:p>
    <w:p>
      <w:pPr>
        <w:ind w:firstLine="880"/>
      </w:pPr>
      <w:r>
        <w:rPr>
          <w:rFonts w:ascii="HG丸ｺﾞｼｯｸM-PRO"/>
          <w:sz w:val="22"/>
        </w:rPr>
      </w:r>
    </w:p>
    <w:p>
      <w:pPr>
        <w:ind w:firstLine="880"/>
      </w:pPr>
      <w:r>
        <w:rPr>
          <w:rFonts w:ascii="HG丸ｺﾞｼｯｸM-PRO"/>
          <w:sz w:val="22"/>
        </w:rPr>
      </w:r>
    </w:p>
    <w:p>
      <w:pPr>
        <w:ind w:firstLine="880"/>
      </w:pPr>
      <w:r>
        <w:rPr>
          <w:rFonts w:ascii="HG丸ｺﾞｼｯｸM-PRO"/>
          <w:sz w:val="22"/>
        </w:rPr>
      </w:r>
    </w:p>
    <w:p w:rsidR="004264F7" w:rsidRDefault="00161290" w:rsidP="00161290" w:rsidRPr="006A7852">
      <w:pPr>
        <w:ind w:firstLine="880"/>
        <w:rPr>
          <w:rFonts w:ascii="HG丸ｺﾞｼｯｸM-PRO" w:eastAsia="HG丸ｺﾞｼｯｸM-PRO"/>
          <w:sz w:val="22"/>
        </w:rPr>
      </w:pPr>
      <w:r>
        <w:rPr>
          <w:rFonts w:ascii="HG丸ｺﾞｼｯｸM-PRO" w:eastAsia="HG丸ｺﾞｼｯｸM-PRO" w:hint="eastAsia"/>
          <w:sz w:val="22"/>
        </w:rPr>
        <w:t>【</w:t>
      </w:r>
      <w:r w:rsidR="004264F7" w:rsidRPr="006A7852">
        <w:rPr>
          <w:rFonts w:ascii="HG丸ｺﾞｼｯｸM-PRO" w:eastAsia="HG丸ｺﾞｼｯｸM-PRO" w:hint="eastAsia"/>
          <w:sz w:val="22"/>
        </w:rPr>
        <w:t>お問い合わせ・お申し込み先</w:t>
      </w:r>
      <w:r>
        <w:rPr>
          <w:rFonts w:ascii="HG丸ｺﾞｼｯｸM-PRO" w:eastAsia="HG丸ｺﾞｼｯｸM-PRO" w:hint="eastAsia"/>
          <w:sz w:val="22"/>
        </w:rPr>
        <w:t>】</w:t>
      </w:r>
    </w:p>
    <w:p w:rsidR="006A7852" w:rsidRDefault="004264F7" w:rsidP="006A7852" w:rsidRPr="006A7852">
      <w:pPr>
        <w:ind w:firstLine="1320"/>
        <w:rPr>
          <w:rFonts w:ascii="HG丸ｺﾞｼｯｸM-PRO" w:eastAsia="HG丸ｺﾞｼｯｸM-PRO"/>
          <w:sz w:val="22"/>
        </w:rPr>
      </w:pPr>
      <w:r w:rsidRPr="006A7852">
        <w:rPr>
          <w:rFonts w:ascii="HG丸ｺﾞｼｯｸM-PRO" w:eastAsia="HG丸ｺﾞｼｯｸM-PRO" w:hint="eastAsia"/>
          <w:sz w:val="22"/>
        </w:rPr>
        <w:t>〒</w:t>
      </w:r>
      <w:r w:rsidR="006A7852" w:rsidRPr="006A7852">
        <w:rPr>
          <w:rFonts w:ascii="HG丸ｺﾞｼｯｸM-PRO" w:eastAsia="HG丸ｺﾞｼｯｸM-PRO" w:hint="eastAsia"/>
          <w:sz w:val="22"/>
        </w:rPr>
        <w:t>０９３－８５５５　網走市南５条東１丁目　網走市市民</w:t>
      </w:r>
      <w:r w:rsidR="00123458">
        <w:rPr>
          <w:rFonts w:ascii="HG丸ｺﾞｼｯｸM-PRO" w:eastAsia="HG丸ｺﾞｼｯｸM-PRO" w:hint="eastAsia"/>
          <w:sz w:val="22"/>
        </w:rPr>
        <w:t>環境</w:t>
      </w:r>
      <w:r w:rsidR="006A7852" w:rsidRPr="006A7852">
        <w:rPr>
          <w:rFonts w:ascii="HG丸ｺﾞｼｯｸM-PRO" w:eastAsia="HG丸ｺﾞｼｯｸM-PRO" w:hint="eastAsia"/>
          <w:sz w:val="22"/>
        </w:rPr>
        <w:t>部生活環境課環境対策係</w:t>
      </w:r>
    </w:p>
    <w:p w:rsidR="006A7852" w:rsidRDefault="006A7852" w:rsidP="006A7852">
      <w:pPr>
        <w:ind w:firstLine="1320"/>
        <w:rPr>
          <w:rFonts w:ascii="HG丸ｺﾞｼｯｸM-PRO" w:eastAsia="HG丸ｺﾞｼｯｸM-PRO"/>
          <w:sz w:val="22"/>
        </w:rPr>
      </w:pPr>
      <w:r w:rsidRPr="006A7852">
        <w:rPr>
          <w:rFonts w:ascii="HG丸ｺﾞｼｯｸM-PRO" w:eastAsia="HG丸ｺﾞｼｯｸM-PRO" w:hint="eastAsia"/>
          <w:sz w:val="22"/>
        </w:rPr>
        <w:t>電話</w:t>
      </w:r>
      <w:r>
        <w:rPr>
          <w:rFonts w:ascii="HG丸ｺﾞｼｯｸM-PRO" w:eastAsia="HG丸ｺﾞｼｯｸM-PRO" w:hint="eastAsia"/>
          <w:sz w:val="22"/>
        </w:rPr>
        <w:t>：６７−５４１８</w:t>
      </w:r>
    </w:p>
    <w:p w:rsidR="008C518F" w:rsidRDefault="008C518F" w:rsidP="008C518F" w:rsidRPr="006A7852">
      <w:pPr>
        <w:ind w:firstLine="1320"/>
      </w:pPr>
      <w:r>
        <w:rPr>
          <w:rFonts w:ascii="HG丸ｺﾞｼｯｸM-PRO" w:eastAsia="HG丸ｺﾞｼｯｸM-PRO" w:hint="eastAsia"/>
          <w:sz w:val="22"/>
        </w:rPr>
        <w:t>メール：zusr-sk-seikatsu-kankyo</w:t>
      </w:r>
      <w:r>
        <w:rPr>
          <w:rFonts w:ascii="HG丸ｺﾞｼｯｸM-PRO" w:eastAsia="HG丸ｺﾞｼｯｸM-PRO" w:hint="eastAsia"/>
          <w:sz w:val="22"/>
        </w:rPr>
        <w:t>@city.abashiri.hokkaido.jp</w:t>
      </w:r>
    </w:p>
    <w:sectPr w:rsidR="008C518F" w:rsidRPr="006A7852" w:rsidSect="006A7852">
      <w:docGrid w:type="lines" w:linePitch="360"/>
      <w:pgSz w:w="11906" w:h="16838"/>
      <w:pgMar w:left="720" w:right="720" w:top="289" w:bottom="295"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4F7" w:rsidRDefault="004264F7" w:rsidP="00452651">
      <w:r>
        <w:separator/>
      </w:r>
    </w:p>
  </w:endnote>
  <w:endnote w:type="continuationSeparator" w:id="0">
    <w:p w:rsidR="004264F7" w:rsidRDefault="004264F7" w:rsidP="00452651">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font w:name="Cambria"/>
  <w:font w:name="Symbol"/>
  <w:font w:name="Courier New"/>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4F7" w:rsidRDefault="004264F7" w:rsidP="00452651">
      <w:r>
        <w:separator/>
      </w:r>
    </w:p>
  </w:footnote>
  <w:footnote w:type="continuationSeparator" w:id="0">
    <w:p w:rsidR="004264F7" w:rsidRDefault="004264F7" w:rsidP="004526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rsids>
    <w:rsidRoot val="000366E1"/>
    <w:rsid val="0001435E"/>
    <w:rsid val="000366E1"/>
    <w:rsid val="000A7C8C"/>
    <w:rsid val="00123458"/>
    <w:rsid val="00161290"/>
    <w:rsid val="001D0185"/>
    <w:rsid val="00257D04"/>
    <w:rsid val="002D696F"/>
    <w:rsid val="00337757"/>
    <w:rsid val="004264F7"/>
    <w:rsid val="00452651"/>
    <w:rsid val="00575746"/>
    <w:rsid val="005A06BC"/>
    <w:rsid val="005A0C84"/>
    <w:rsid val="00604373"/>
    <w:rsid val="006A7852"/>
    <w:rsid val="006E4FF2"/>
    <w:rsid val="007F04E7"/>
    <w:rsid val="008C518F"/>
    <w:rsid val="0094302A"/>
    <w:rsid val="00AF13A5"/>
    <w:rsid val="00DD0515"/>
    <w:rsid val="00DF14D9"/>
    <w:rsid val="00ED03BB"/>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kern w:val="2"/>
        <w:lang w:val="en-US" w:eastAsia="ja-JP" w:bidi="ar-SA"/>
        <w:rFonts w:ascii="Century" w:eastAsiaTheme="minorEastAsia" w:hAnsiTheme="minorHAnsi" w:cstheme="minorBidi"/>
        <w:sz w:val="21"/>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A5"/>
    <w:pPr>
      <w:widowControl w:val="0"/>
      <w:jc w:val="both"/>
    </w:p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Balloon Text"/>
    <w:basedOn w:val="a"/>
    <w:link w:val="a4"/>
    <w:uiPriority w:val="99"/>
    <w:semiHidden/>
    <w:unhideWhenUsed/>
    <w:rsid w:val="000366E1"/>
    <w:rPr>
      <w:rFonts w:ascii="Arial" w:eastAsiaTheme="majorEastAsia" w:hAnsiTheme="majorHAnsi" w:cstheme="majorBidi"/>
      <w:sz w:val="18"/>
      <w:szCs w:val="18"/>
    </w:rPr>
  </w:style>
  <w:style w:type="character" w:styleId="a4">
    <w:name w:val="吹き出し (文字)"/>
    <w:basedOn w:val="a0"/>
    <w:link w:val="a3"/>
    <w:uiPriority w:val="99"/>
    <w:semiHidden/>
    <w:rsid w:val="000366E1"/>
    <w:rPr>
      <w:rFonts w:ascii="Arial" w:eastAsiaTheme="majorEastAsia" w:hAnsiTheme="majorHAnsi" w:cstheme="majorBidi"/>
      <w:sz w:val="18"/>
      <w:szCs w:val="18"/>
    </w:rPr>
  </w:style>
  <w:style w:type="paragraph" w:styleId="a5">
    <w:name w:val="header"/>
    <w:basedOn w:val="a"/>
    <w:link w:val="a6"/>
    <w:uiPriority w:val="99"/>
    <w:semiHidden/>
    <w:unhideWhenUsed/>
    <w:rsid w:val="00452651"/>
    <w:pPr>
      <w:snapToGrid w:val="0"/>
      <w:tabs>
        <w:tab w:val="center" w:pos="4252"/>
        <w:tab w:val="right" w:pos="8504"/>
      </w:tabs>
    </w:pPr>
  </w:style>
  <w:style w:type="character" w:styleId="a6">
    <w:name w:val="ヘッダー (文字)"/>
    <w:basedOn w:val="a0"/>
    <w:link w:val="a5"/>
    <w:uiPriority w:val="99"/>
    <w:semiHidden/>
    <w:rsid w:val="00452651"/>
  </w:style>
  <w:style w:type="paragraph" w:styleId="a7">
    <w:name w:val="footer"/>
    <w:basedOn w:val="a"/>
    <w:link w:val="a8"/>
    <w:uiPriority w:val="99"/>
    <w:semiHidden/>
    <w:unhideWhenUsed/>
    <w:rsid w:val="00452651"/>
    <w:pPr>
      <w:snapToGrid w:val="0"/>
      <w:tabs>
        <w:tab w:val="center" w:pos="4252"/>
        <w:tab w:val="right" w:pos="8504"/>
      </w:tabs>
    </w:pPr>
  </w:style>
  <w:style w:type="character" w:styleId="a8">
    <w:name w:val="フッター (文字)"/>
    <w:basedOn w:val="a0"/>
    <w:link w:val="a7"/>
    <w:uiPriority w:val="99"/>
    <w:semiHidden/>
    <w:rsid w:val="00452651"/>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2.gif"/><Relationship Id="rId15" Type="http://schemas.openxmlformats.org/officeDocument/2006/relationships/image" Target="media/image1.jpeg"/><Relationship Id="rId16" Type="http://schemas.openxmlformats.org/officeDocument/2006/relationships/image" Target="media/image5.jpeg"/><Relationship Id="rId17" Type="http://schemas.openxmlformats.org/officeDocument/2006/relationships/image" Target="media/image4.jpeg"/><Relationship Id="rId18" Type="http://schemas.openxmlformats.org/officeDocument/2006/relationships/image" Target="media/image3.png"/><Relationship Id="rId19"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ABS0325</dc:creator>
  <cp:lastModifiedBy>ABS0322</cp:lastModifiedBy>
  <cp:revision>14</cp:revision>
  <cp:lastPrinted>2016-08-02T08:29:00Z</cp:lastPrinted>
  <dcterms:created xsi:type="dcterms:W3CDTF">2016-07-22T01:22:00Z</dcterms:created>
  <dcterms:modified xsi:type="dcterms:W3CDTF">2018-02-14T06:52:00Z</dcterms:modified>
</cp:coreProperties>
</file>